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AA5" w:rsidRPr="00B15AA5" w:rsidRDefault="00B15AA5" w:rsidP="00B15AA5">
      <w:pPr>
        <w:shd w:val="clear" w:color="auto" w:fill="FFFFFF"/>
        <w:spacing w:after="150" w:line="259" w:lineRule="atLeast"/>
        <w:outlineLvl w:val="0"/>
        <w:rPr>
          <w:rFonts w:ascii="Times New Roman" w:eastAsia="Times New Roman" w:hAnsi="Times New Roman" w:cs="Times New Roman"/>
          <w:color w:val="000000"/>
          <w:kern w:val="36"/>
          <w:sz w:val="36"/>
          <w:szCs w:val="36"/>
          <w:lang w:eastAsia="ru-RU"/>
        </w:rPr>
      </w:pPr>
      <w:r w:rsidRPr="00B15AA5">
        <w:rPr>
          <w:rFonts w:ascii="Times New Roman" w:eastAsia="Times New Roman" w:hAnsi="Times New Roman" w:cs="Times New Roman"/>
          <w:color w:val="000000"/>
          <w:kern w:val="36"/>
          <w:sz w:val="36"/>
          <w:szCs w:val="36"/>
          <w:lang w:eastAsia="ru-RU"/>
        </w:rPr>
        <w:t>Важные изменения в законодательстве Российской Федерации в области обеспечения безопасности, произошедшие в октябре 2017 года</w:t>
      </w:r>
    </w:p>
    <w:p w:rsidR="00B15AA5" w:rsidRPr="00B15AA5" w:rsidRDefault="00B15AA5" w:rsidP="00B15A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AA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2BB44" wp14:editId="3FB9AE0E">
            <wp:extent cx="4095750" cy="2981325"/>
            <wp:effectExtent l="0" t="0" r="0" b="9525"/>
            <wp:docPr id="1" name="Рисунок 1" descr="http://57.mchs.gov.ru/upload/site23/document_news/CMvZeSYB4D-big-reduce3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57.mchs.gov.ru/upload/site23/document_news/CMvZeSYB4D-big-reduce350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AA5" w:rsidRPr="00B15AA5" w:rsidRDefault="00B15AA5" w:rsidP="00B15AA5">
      <w:pPr>
        <w:shd w:val="clear" w:color="auto" w:fill="FFFFFF"/>
        <w:spacing w:before="150" w:after="150" w:line="408" w:lineRule="atLeast"/>
        <w:ind w:left="75" w:right="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5A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Как известно незнание закона не освобождает от ответственности. В связи с чем, как сотрудникам государственных органов исполнительной власти, так и гражданам необходимо следить за изменениями в законодательстве Российской Федерации. Так необходимо отметить, что в октябре 2017 года произошли важные изменения в законодательстве Российской Федерации, касающиеся обеспечения безопасности в помещениях, оборудованных вентиляционными каналами.</w:t>
      </w:r>
    </w:p>
    <w:p w:rsidR="00B15AA5" w:rsidRPr="00B15AA5" w:rsidRDefault="00B15AA5" w:rsidP="00B15AA5">
      <w:pPr>
        <w:shd w:val="clear" w:color="auto" w:fill="FFFFFF"/>
        <w:spacing w:before="150" w:after="150" w:line="408" w:lineRule="atLeast"/>
        <w:ind w:left="75" w:right="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5A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Принято постановление Правительства Российской Федерации от 6 октября 2017 г. № 1219 «О внесении изменений в некоторые акты Правительства Российской Федерации по вопросам лицензирования отдельных видов деятельности».</w:t>
      </w:r>
    </w:p>
    <w:p w:rsidR="00B15AA5" w:rsidRPr="00B15AA5" w:rsidRDefault="00B15AA5" w:rsidP="00B15AA5">
      <w:pPr>
        <w:shd w:val="clear" w:color="auto" w:fill="FFFFFF"/>
        <w:spacing w:before="150" w:after="150" w:line="408" w:lineRule="atLeast"/>
        <w:ind w:left="75" w:right="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5A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Указанным</w:t>
      </w:r>
      <w:bookmarkStart w:id="0" w:name="_GoBack"/>
      <w:bookmarkEnd w:id="0"/>
      <w:r w:rsidRPr="00B15A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постановлением внесены изменения в  </w:t>
      </w:r>
      <w:hyperlink r:id="rId5" w:anchor="block_1000" w:tgtFrame="_blank" w:history="1">
        <w:r w:rsidRPr="00B15AA5">
          <w:rPr>
            <w:rFonts w:ascii="Times New Roman" w:eastAsia="Times New Roman" w:hAnsi="Times New Roman" w:cs="Times New Roman"/>
            <w:color w:val="0074C5"/>
            <w:sz w:val="28"/>
            <w:szCs w:val="28"/>
            <w:lang w:eastAsia="ru-RU"/>
          </w:rPr>
          <w:t>Правила</w:t>
        </w:r>
      </w:hyperlink>
      <w:r w:rsidRPr="00B15A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газоснабжению, утвержденных </w:t>
      </w:r>
      <w:hyperlink r:id="rId6" w:tgtFrame="_blank" w:history="1">
        <w:r w:rsidRPr="00B15AA5">
          <w:rPr>
            <w:rFonts w:ascii="Times New Roman" w:eastAsia="Times New Roman" w:hAnsi="Times New Roman" w:cs="Times New Roman"/>
            <w:color w:val="0074C5"/>
            <w:sz w:val="28"/>
            <w:szCs w:val="28"/>
            <w:lang w:eastAsia="ru-RU"/>
          </w:rPr>
          <w:t>постановлением</w:t>
        </w:r>
      </w:hyperlink>
      <w:r w:rsidRPr="00B15A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Правительства Российской Федерации от 14 мая 2013 г. № 410 «О мерах по обеспечению безопасности при использовании и содержании внутридомового и внутриквартирного газового оборудования».</w:t>
      </w:r>
    </w:p>
    <w:p w:rsidR="00B15AA5" w:rsidRPr="00B15AA5" w:rsidRDefault="00B15AA5" w:rsidP="00B15AA5">
      <w:pPr>
        <w:shd w:val="clear" w:color="auto" w:fill="FFFFFF"/>
        <w:spacing w:before="150" w:after="150" w:line="408" w:lineRule="atLeast"/>
        <w:ind w:left="75" w:right="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5A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Исключено требование о наличии лицензии на проверку состояния и функционирования дымовых и вентиляционных каналов, их очистку и (или) ремонт. Соответствующий договор можно заключать с организацией, осуществляющей указанные работы.</w:t>
      </w:r>
    </w:p>
    <w:p w:rsidR="00B15AA5" w:rsidRPr="00B15AA5" w:rsidRDefault="00B15AA5" w:rsidP="00B15AA5">
      <w:pPr>
        <w:shd w:val="clear" w:color="auto" w:fill="FFFFFF"/>
        <w:spacing w:before="150" w:after="150" w:line="408" w:lineRule="atLeast"/>
        <w:ind w:left="75" w:right="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5A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Ранее договор о проверке, об очистке и (или) о ремонте дымовых и вентиляционных каналов можно было заключать только с организацией, имеющей лицензию. Вместе с тем данные работы лицензированию не подлежат. Указанная норма фактически ограничивала круг лиц, имеющих законное право проверять (осматривать), очищать и ремонтировать дымовые и вентиляционные каналы.</w:t>
      </w:r>
    </w:p>
    <w:p w:rsidR="00B15AA5" w:rsidRPr="00B15AA5" w:rsidRDefault="00B15AA5" w:rsidP="00B15AA5">
      <w:pPr>
        <w:shd w:val="clear" w:color="auto" w:fill="FFFFFF"/>
        <w:spacing w:before="150" w:after="150" w:line="408" w:lineRule="atLeast"/>
        <w:ind w:left="75" w:right="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5A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внесены изменения в </w:t>
      </w:r>
      <w:hyperlink r:id="rId7" w:anchor="block_10000" w:tgtFrame="_blank" w:history="1">
        <w:r w:rsidRPr="00B15AA5">
          <w:rPr>
            <w:rFonts w:ascii="Times New Roman" w:eastAsia="Times New Roman" w:hAnsi="Times New Roman" w:cs="Times New Roman"/>
            <w:color w:val="0074C5"/>
            <w:sz w:val="28"/>
            <w:szCs w:val="28"/>
            <w:lang w:eastAsia="ru-RU"/>
          </w:rPr>
          <w:t>приложени</w:t>
        </w:r>
      </w:hyperlink>
      <w:r w:rsidRPr="00B15A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 к Положению о лицензировании деятельности по монтажу, техническому обслуживанию и ремонту средств обеспечения пожарной безопасности зданий и сооружений, утвержденному </w:t>
      </w:r>
      <w:hyperlink r:id="rId8" w:tgtFrame="_blank" w:history="1">
        <w:r w:rsidRPr="00B15AA5">
          <w:rPr>
            <w:rFonts w:ascii="Times New Roman" w:eastAsia="Times New Roman" w:hAnsi="Times New Roman" w:cs="Times New Roman"/>
            <w:color w:val="0074C5"/>
            <w:sz w:val="28"/>
            <w:szCs w:val="28"/>
            <w:lang w:eastAsia="ru-RU"/>
          </w:rPr>
          <w:t>постановлением</w:t>
        </w:r>
      </w:hyperlink>
      <w:r w:rsidRPr="00B15A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Правительства Российской Федерации от 30 декабря 2011 г. № 1225 «О лицензировании деятельности по монтажу, техническому обслуживанию и ремонту средств обеспечения пожарной безопасности зданий и сооружений».</w:t>
      </w:r>
    </w:p>
    <w:p w:rsidR="00B15AA5" w:rsidRPr="00B15AA5" w:rsidRDefault="00B15AA5" w:rsidP="00B15AA5">
      <w:pPr>
        <w:shd w:val="clear" w:color="auto" w:fill="FFFFFF"/>
        <w:spacing w:before="150" w:after="150" w:line="408" w:lineRule="atLeast"/>
        <w:ind w:left="75" w:right="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5A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Скорректирован перечень работ и услуг, составляющих деятельность по монтажу, техобслуживанию и ремонту средств обеспечения пожарной безопасности зданий и сооружений. Из него исключили устройство (кладку, монтаж), ремонт, облицовку, теплоизоляцию и очистку печей, каминов, других теплогенерирующих установок и дымоходов.</w:t>
      </w:r>
    </w:p>
    <w:p w:rsidR="00B15AA5" w:rsidRPr="00B15AA5" w:rsidRDefault="00B15AA5" w:rsidP="00B15AA5">
      <w:pPr>
        <w:shd w:val="clear" w:color="auto" w:fill="FFFFFF"/>
        <w:spacing w:before="150" w:after="150" w:line="408" w:lineRule="atLeast"/>
        <w:ind w:left="75" w:right="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5A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уточнено, что в перечень работ и услуг входят монтаж, техобслуживание и ремонт автоматических систем (их элементов) </w:t>
      </w:r>
      <w:proofErr w:type="spellStart"/>
      <w:r w:rsidRPr="00B15A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противодымной</w:t>
      </w:r>
      <w:proofErr w:type="spellEnd"/>
      <w:r w:rsidRPr="00B15A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вентиляции, включая диспетчеризацию и проведение пусконаладочных работ. Указанные изменения вступили в силу 17.10.2017.</w:t>
      </w:r>
    </w:p>
    <w:p w:rsidR="005F4179" w:rsidRDefault="005F4179"/>
    <w:sectPr w:rsidR="005F4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509"/>
    <w:rsid w:val="005F4179"/>
    <w:rsid w:val="00831509"/>
    <w:rsid w:val="00B1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C51EB4-2E87-4356-B76E-2734BF763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00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21133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70115344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base.garant.ru/70115344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ase.garant.ru/70381684/" TargetMode="External"/><Relationship Id="rId5" Type="http://schemas.openxmlformats.org/officeDocument/2006/relationships/hyperlink" Target="http://base.garant.ru/70381684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2666</Characters>
  <Application>Microsoft Office Word</Application>
  <DocSecurity>0</DocSecurity>
  <Lines>22</Lines>
  <Paragraphs>6</Paragraphs>
  <ScaleCrop>false</ScaleCrop>
  <Company/>
  <LinksUpToDate>false</LinksUpToDate>
  <CharactersWithSpaces>3127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2017-10-26T05:50:00Z</dcterms:created>
  <dcterms:modified xsi:type="dcterms:W3CDTF">2017-10-26T05:51:00Z</dcterms:modified>
</cp:coreProperties>
</file>