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EAD" w:rsidRDefault="00F02EAD" w:rsidP="00F02EA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ap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7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D77416">
        <w:rPr>
          <w:rFonts w:ascii="Times New Roman" w:hAnsi="Times New Roman" w:cs="Times New Roman"/>
          <w:b/>
          <w:bCs/>
          <w:sz w:val="24"/>
          <w:szCs w:val="24"/>
        </w:rPr>
        <w:t>Новодеревеньковская</w:t>
      </w:r>
      <w:proofErr w:type="spellEnd"/>
      <w:r w:rsidRPr="00D77416">
        <w:rPr>
          <w:rFonts w:ascii="Times New Roman" w:hAnsi="Times New Roman" w:cs="Times New Roman"/>
          <w:b/>
          <w:bCs/>
          <w:sz w:val="24"/>
          <w:szCs w:val="24"/>
        </w:rPr>
        <w:t xml:space="preserve"> межрайонная прокуратура разъясняет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77416">
        <w:rPr>
          <w:rFonts w:ascii="Times New Roman" w:hAnsi="Times New Roman" w:cs="Times New Roman"/>
          <w:b/>
          <w:bCs/>
          <w:sz w:val="24"/>
          <w:szCs w:val="24"/>
          <w:u w:val="single"/>
        </w:rPr>
        <w:t>В каких случаях прокурор может обратиться в суд с иском в интересах граждан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aps/>
          <w:kern w:val="36"/>
          <w:sz w:val="24"/>
          <w:szCs w:val="24"/>
          <w:lang w:eastAsia="ru-RU"/>
        </w:rPr>
      </w:pP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 средством пресечения и устранения нарушений закона служит предъявление прокурором исков и заявлений в суд. Реализация этих полномочий во многих случаях является единственным реальным способом защиты прав и законных интересов граждан.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закону прокурор вправе обратиться в суд с исковым заявлением в защиту прав, свобод и законных интересов государства, неопределенного круга лиц и граждан (ст. 45 Гражданского процессуального кодекса РФ).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заявление в защиту граждан может быть подано прокурором только в случаях, если гражданин по состоянию здоровья (к примеру: имеет инвалидность), возрасту (т.е. является пенсионером либо не достиг возраста совершеннолетия), недееспособности и другим уважительным причинам не может сам обратиться в суд.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этого правила есть исключения.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прокурором названных условий не требуется в случае нарушения трудовых прав граждан; осуществления защиты семьи, материнства, отцовства и детства; социальной защиты, включая социальное обеспечение; обеспечения права на жилище в государственном и муниципальном жилищном фондах; охраны здоровья, включая медицинскую помощь; обеспечения права на благоприятную окружающую среду и образование.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отметить, что исковое заявление инициируется прокурором не в любом случае, а только если в результате проведенной проверки будут установлены нарушения законодательства, влекущие нарушение прав заявителя, подтвержденные доказательствами.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того, чтобы прокурор смог провести такую проверку и обратиться в суд в интересах гражданина следует написать соответствующее обращение в прокуратуру.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обращения гражданина к прокурору законом не регламентирована. Заявление может быть составлено в произвольной форме, в котором следует указать фамилию, имя, отчество, адрес заявителя, изложить обстоятельства нарушения прав, известные данные о лицах и организациях, где они допущены. Ссылка на нарушенные в отношении заявителя нормы закона не требуется.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обращению следует приложить все имеющиеся документы, связанные с нарушением прав, а также документы, подтверждающие уважительность причин, по которым заявитель сам не может обратиться в суд.</w:t>
      </w:r>
    </w:p>
    <w:p w:rsidR="00F02EAD" w:rsidRPr="00D77416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могут быть документы, подтверждающие тяжелое материальное положение, наличие на иждивении несовершеннолетних детей, справка о состоянии здоровья, наличии инвалидности, пенсионное удостоверение и другие.</w:t>
      </w:r>
    </w:p>
    <w:p w:rsidR="00F02EAD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Прокурор после предъявления искового заявления поддерживает в суде заявленные требования и выступает в защиту прав граждан, а также вправе оспорить состоявшиеся по делу судебные акты во всех вышестоящих судах.</w:t>
      </w:r>
    </w:p>
    <w:p w:rsidR="00F02EAD" w:rsidRDefault="00F02EAD" w:rsidP="00F02EAD">
      <w:pPr>
        <w:shd w:val="clear" w:color="auto" w:fill="FFFFFF"/>
        <w:spacing w:after="0" w:line="240" w:lineRule="auto"/>
        <w:ind w:firstLine="709"/>
        <w:jc w:val="both"/>
        <w:rPr>
          <w:b/>
          <w:bCs/>
          <w:kern w:val="36"/>
        </w:rPr>
      </w:pPr>
    </w:p>
    <w:p w:rsidR="00343C7D" w:rsidRDefault="00343C7D">
      <w:bookmarkStart w:id="0" w:name="_GoBack"/>
      <w:bookmarkEnd w:id="0"/>
    </w:p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EAD"/>
    <w:rsid w:val="000472CC"/>
    <w:rsid w:val="0014214B"/>
    <w:rsid w:val="00322863"/>
    <w:rsid w:val="00343C7D"/>
    <w:rsid w:val="00BD130D"/>
    <w:rsid w:val="00E557A3"/>
    <w:rsid w:val="00F0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2298</Characters>
  <Application>Microsoft Office Word</Application>
  <DocSecurity>0</DocSecurity>
  <Lines>19</Lines>
  <Paragraphs>5</Paragraphs>
  <ScaleCrop>false</ScaleCrop>
  <Company>UDITO</Company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2023-02-07T05:03:00Z</dcterms:created>
  <dcterms:modified xsi:type="dcterms:W3CDTF">2023-02-07T05:03:00Z</dcterms:modified>
</cp:coreProperties>
</file>